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8B6923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a5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a5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a5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8B6923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30</w:t>
      </w:r>
      <w:r w:rsidR="009F2DA2">
        <w:rPr>
          <w:rFonts w:cs="Calibri"/>
          <w:b/>
          <w:bCs/>
          <w:color w:val="000000"/>
          <w:sz w:val="24"/>
          <w:szCs w:val="24"/>
        </w:rPr>
        <w:t>/12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/202</w:t>
      </w:r>
      <w:r w:rsidR="00CC4581">
        <w:rPr>
          <w:rFonts w:cs="Calibri"/>
          <w:b/>
          <w:bCs/>
          <w:color w:val="000000"/>
          <w:sz w:val="24"/>
          <w:szCs w:val="24"/>
        </w:rPr>
        <w:t>2</w:t>
      </w:r>
    </w:p>
    <w:p w:rsidR="00035382" w:rsidRPr="002F09E9" w:rsidRDefault="00035382" w:rsidP="00751FB2">
      <w:pPr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ΚΑΙ ΔΙΑΧΕΙΡΙΣΗΣ ΕΙΔΙΚΟΥ ΛΟΓΑΡΙΑΣΜΟΥ:</w:t>
      </w:r>
    </w:p>
    <w:p w:rsidR="00751FB2" w:rsidRDefault="00751FB2" w:rsidP="00751FB2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751FB2" w:rsidRPr="00751FB2" w:rsidRDefault="00751FB2" w:rsidP="008B6923">
      <w:pPr>
        <w:spacing w:after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1FB2">
        <w:rPr>
          <w:rFonts w:asciiTheme="minorHAnsi" w:hAnsiTheme="minorHAnsi" w:cstheme="minorHAnsi"/>
          <w:b/>
          <w:bCs/>
          <w:sz w:val="24"/>
          <w:szCs w:val="24"/>
        </w:rPr>
        <w:t xml:space="preserve"> Πρόσβαση στην πλατφόρμα </w:t>
      </w:r>
      <w:r w:rsidRPr="00751FB2">
        <w:rPr>
          <w:rFonts w:asciiTheme="minorHAnsi" w:hAnsiTheme="minorHAnsi" w:cstheme="minorHAnsi"/>
          <w:b/>
          <w:bCs/>
          <w:sz w:val="24"/>
          <w:szCs w:val="24"/>
          <w:lang w:val="en-US"/>
        </w:rPr>
        <w:t>e</w:t>
      </w:r>
      <w:r w:rsidRPr="00751FB2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51FB2">
        <w:rPr>
          <w:rFonts w:asciiTheme="minorHAnsi" w:hAnsiTheme="minorHAnsi" w:cstheme="minorHAnsi"/>
          <w:b/>
          <w:bCs/>
          <w:sz w:val="24"/>
          <w:szCs w:val="24"/>
          <w:lang w:val="en-US"/>
        </w:rPr>
        <w:t>research</w:t>
      </w:r>
    </w:p>
    <w:p w:rsidR="00751FB2" w:rsidRPr="00751FB2" w:rsidRDefault="00751FB2" w:rsidP="00751FB2">
      <w:pPr>
        <w:spacing w:after="3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FB2">
        <w:rPr>
          <w:rFonts w:asciiTheme="minorHAnsi" w:hAnsiTheme="minorHAnsi" w:cstheme="minorHAnsi"/>
          <w:sz w:val="24"/>
          <w:szCs w:val="24"/>
        </w:rPr>
        <w:t xml:space="preserve">Η </w:t>
      </w:r>
      <w:r w:rsidR="00960557">
        <w:rPr>
          <w:rFonts w:asciiTheme="minorHAnsi" w:hAnsiTheme="minorHAnsi" w:cstheme="minorHAnsi"/>
          <w:sz w:val="24"/>
          <w:szCs w:val="24"/>
        </w:rPr>
        <w:t>Μονάδα Οικονομικής και Διοικητικής Υποστήριξης του ΕΛΚΕ ΕΜΠ</w:t>
      </w:r>
      <w:r w:rsidRPr="00751FB2">
        <w:rPr>
          <w:rFonts w:asciiTheme="minorHAnsi" w:hAnsiTheme="minorHAnsi" w:cstheme="minorHAnsi"/>
          <w:sz w:val="24"/>
          <w:szCs w:val="24"/>
        </w:rPr>
        <w:t xml:space="preserve"> </w:t>
      </w:r>
      <w:r w:rsidR="00960557">
        <w:rPr>
          <w:rFonts w:asciiTheme="minorHAnsi" w:hAnsiTheme="minorHAnsi" w:cstheme="minorHAnsi"/>
          <w:sz w:val="24"/>
          <w:szCs w:val="24"/>
        </w:rPr>
        <w:t xml:space="preserve">(ΜΟΔΥ ΕΛΚΕ ΕΜΠ) </w:t>
      </w:r>
      <w:r w:rsidRPr="00751FB2">
        <w:rPr>
          <w:rFonts w:asciiTheme="minorHAnsi" w:hAnsiTheme="minorHAnsi" w:cstheme="minorHAnsi"/>
          <w:sz w:val="24"/>
          <w:szCs w:val="24"/>
        </w:rPr>
        <w:t>ενημερώνει τους Επιστημονικούς Υπευθύνους έργων, ότι για την ομαλή μετάβαση στο έτος 2023 δεν θα είναι δυνατή η πρόσβαση στην πλατφόρμα e-research από 29.12.2022 έως και 06.01.2023.</w:t>
      </w:r>
    </w:p>
    <w:sectPr w:rsidR="00751FB2" w:rsidRPr="00751FB2" w:rsidSect="00751FB2">
      <w:pgSz w:w="11906" w:h="16838"/>
      <w:pgMar w:top="1440" w:right="15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5279F"/>
    <w:rsid w:val="000A42D9"/>
    <w:rsid w:val="000A4B02"/>
    <w:rsid w:val="00106DEF"/>
    <w:rsid w:val="0011010A"/>
    <w:rsid w:val="00135031"/>
    <w:rsid w:val="00154A11"/>
    <w:rsid w:val="00177C1D"/>
    <w:rsid w:val="00242060"/>
    <w:rsid w:val="0026738E"/>
    <w:rsid w:val="002B1D9C"/>
    <w:rsid w:val="002C6182"/>
    <w:rsid w:val="002F09E9"/>
    <w:rsid w:val="003318A0"/>
    <w:rsid w:val="003835AB"/>
    <w:rsid w:val="003C2E10"/>
    <w:rsid w:val="00402CE7"/>
    <w:rsid w:val="004A413C"/>
    <w:rsid w:val="005A2227"/>
    <w:rsid w:val="005D1136"/>
    <w:rsid w:val="00621AC3"/>
    <w:rsid w:val="006238DC"/>
    <w:rsid w:val="00631FAE"/>
    <w:rsid w:val="0064537A"/>
    <w:rsid w:val="00717A97"/>
    <w:rsid w:val="00740447"/>
    <w:rsid w:val="00751FB2"/>
    <w:rsid w:val="007766E6"/>
    <w:rsid w:val="0079412A"/>
    <w:rsid w:val="007E7E22"/>
    <w:rsid w:val="00824299"/>
    <w:rsid w:val="008432BE"/>
    <w:rsid w:val="00892427"/>
    <w:rsid w:val="008B6923"/>
    <w:rsid w:val="008B7F4A"/>
    <w:rsid w:val="008E58FB"/>
    <w:rsid w:val="008F32DA"/>
    <w:rsid w:val="008F68DF"/>
    <w:rsid w:val="008F7E8A"/>
    <w:rsid w:val="00934EE9"/>
    <w:rsid w:val="009518A5"/>
    <w:rsid w:val="00960557"/>
    <w:rsid w:val="009914CA"/>
    <w:rsid w:val="009F2DA2"/>
    <w:rsid w:val="00A663E8"/>
    <w:rsid w:val="00A7108D"/>
    <w:rsid w:val="00A732E8"/>
    <w:rsid w:val="00A82914"/>
    <w:rsid w:val="00B324FA"/>
    <w:rsid w:val="00B741E1"/>
    <w:rsid w:val="00BA40B5"/>
    <w:rsid w:val="00BB4A95"/>
    <w:rsid w:val="00BD4E5A"/>
    <w:rsid w:val="00C0556D"/>
    <w:rsid w:val="00C52ECE"/>
    <w:rsid w:val="00C81C85"/>
    <w:rsid w:val="00CA1CD7"/>
    <w:rsid w:val="00CC4581"/>
    <w:rsid w:val="00D11514"/>
    <w:rsid w:val="00D56CD5"/>
    <w:rsid w:val="00D66C6F"/>
    <w:rsid w:val="00D72793"/>
    <w:rsid w:val="00D75A62"/>
    <w:rsid w:val="00D75C1E"/>
    <w:rsid w:val="00D93858"/>
    <w:rsid w:val="00E07A6C"/>
    <w:rsid w:val="00E33D6F"/>
    <w:rsid w:val="00E35C23"/>
    <w:rsid w:val="00E81B44"/>
    <w:rsid w:val="00EB1BB4"/>
    <w:rsid w:val="00EC7597"/>
    <w:rsid w:val="00F1740A"/>
    <w:rsid w:val="00F71C51"/>
    <w:rsid w:val="00F75036"/>
    <w:rsid w:val="00F8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238DC"/>
    <w:pPr>
      <w:ind w:left="720"/>
      <w:contextualSpacing/>
    </w:pPr>
  </w:style>
  <w:style w:type="character" w:styleId="-">
    <w:name w:val="Hyperlink"/>
    <w:uiPriority w:val="99"/>
    <w:unhideWhenUsed/>
    <w:rsid w:val="0026738E"/>
    <w:rPr>
      <w:color w:val="0000FF"/>
      <w:u w:val="single"/>
    </w:rPr>
  </w:style>
  <w:style w:type="paragraph" w:styleId="a5">
    <w:name w:val="Body Text"/>
    <w:basedOn w:val="a"/>
    <w:link w:val="Char0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Char0">
    <w:name w:val="Σώμα κειμένου Char"/>
    <w:link w:val="a5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EB3A-B331-4CB5-8AB4-8D087753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7</cp:revision>
  <dcterms:created xsi:type="dcterms:W3CDTF">2022-12-29T09:17:00Z</dcterms:created>
  <dcterms:modified xsi:type="dcterms:W3CDTF">2022-12-29T12:27:00Z</dcterms:modified>
</cp:coreProperties>
</file>