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658"/>
      </w:tblGrid>
      <w:tr w:rsidR="004A1005" w:rsidRPr="004D3D19" w14:paraId="4EDEBD72" w14:textId="77777777" w:rsidTr="000311BD">
        <w:trPr>
          <w:trHeight w:hRule="exact" w:val="2157"/>
        </w:trPr>
        <w:tc>
          <w:tcPr>
            <w:tcW w:w="1548" w:type="dxa"/>
          </w:tcPr>
          <w:p w14:paraId="2693F5ED" w14:textId="77777777" w:rsidR="004A1005" w:rsidRPr="00904D17" w:rsidRDefault="004A1005" w:rsidP="004A1005">
            <w:pPr>
              <w:spacing w:before="120"/>
              <w:ind w:left="-64" w:right="-108"/>
              <w:jc w:val="center"/>
              <w:rPr>
                <w:rFonts w:cstheme="minorHAnsi"/>
                <w:bCs/>
                <w:sz w:val="20"/>
              </w:rPr>
            </w:pPr>
            <w:r w:rsidRPr="00904D17">
              <w:rPr>
                <w:rFonts w:cstheme="minorHAnsi"/>
                <w:bCs/>
                <w:noProof/>
                <w:position w:val="14"/>
                <w:sz w:val="4"/>
              </w:rPr>
              <w:drawing>
                <wp:inline distT="0" distB="0" distL="0" distR="0" wp14:anchorId="63D7B442" wp14:editId="652B2EA0">
                  <wp:extent cx="791845" cy="81788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14:paraId="154E59D8" w14:textId="77777777" w:rsidR="004A1005" w:rsidRPr="00904D17" w:rsidRDefault="004A1005" w:rsidP="004A1005">
            <w:pPr>
              <w:pStyle w:val="a3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20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spacing w:val="20"/>
                <w:sz w:val="28"/>
                <w:lang w:val="el-GR"/>
              </w:rPr>
              <w:t>ΕΘΝΙΚΟ ΜΕΤΣΟΒΙΟ ΠΟΛΥΤΕΧΝΕΙΟ</w:t>
            </w:r>
          </w:p>
          <w:p w14:paraId="79D977A6" w14:textId="77777777" w:rsidR="004A1005" w:rsidRPr="00904D17" w:rsidRDefault="004A1005" w:rsidP="004A1005">
            <w:pPr>
              <w:pStyle w:val="a3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904D17"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  <w:t>(Ε.Λ.Κ.Ε.)</w:t>
            </w:r>
          </w:p>
          <w:p w14:paraId="26D026C0" w14:textId="77777777" w:rsidR="004A1005" w:rsidRPr="00904D17" w:rsidRDefault="004A1005" w:rsidP="004A1005">
            <w:pPr>
              <w:pStyle w:val="a3"/>
              <w:spacing w:after="0" w:line="240" w:lineRule="auto"/>
              <w:ind w:left="-108"/>
              <w:jc w:val="center"/>
              <w:rPr>
                <w:rFonts w:asciiTheme="minorHAnsi" w:hAnsiTheme="minorHAnsi" w:cstheme="minorHAnsi"/>
                <w:bCs/>
                <w:color w:val="000080"/>
                <w:spacing w:val="80"/>
                <w:sz w:val="22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 w:rsidRPr="00904D17"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  <w:t xml:space="preserve"> (Μ.Ο.Δ.Υ.)</w:t>
            </w:r>
          </w:p>
          <w:p w14:paraId="1A6B4894" w14:textId="77777777" w:rsidR="004A1005" w:rsidRPr="00904D17" w:rsidRDefault="004A1005" w:rsidP="004A1005">
            <w:pPr>
              <w:spacing w:before="120"/>
              <w:ind w:left="-130"/>
              <w:jc w:val="center"/>
              <w:rPr>
                <w:rFonts w:cstheme="minorHAnsi"/>
                <w:bCs/>
                <w:sz w:val="18"/>
              </w:rPr>
            </w:pPr>
            <w:r w:rsidRPr="00904D17">
              <w:rPr>
                <w:rFonts w:cstheme="minorHAnsi"/>
                <w:bCs/>
                <w:sz w:val="18"/>
              </w:rPr>
              <w:t xml:space="preserve">Ηρώων Πολυτεχνείου 9, Πολυτεχνειούπολη Ζωγράφου, 157 80  Αθήνα.  </w:t>
            </w:r>
          </w:p>
          <w:p w14:paraId="20CC0B6B" w14:textId="77777777" w:rsidR="004A1005" w:rsidRPr="00904D17" w:rsidRDefault="004A1005" w:rsidP="00FF230E">
            <w:pPr>
              <w:spacing w:before="120"/>
              <w:ind w:left="-130"/>
              <w:jc w:val="center"/>
              <w:rPr>
                <w:rFonts w:cstheme="minorHAnsi"/>
                <w:bCs/>
                <w:sz w:val="18"/>
                <w:lang w:val="en-US"/>
              </w:rPr>
            </w:pPr>
            <w:r w:rsidRPr="00904D17">
              <w:rPr>
                <w:rFonts w:cstheme="minorHAnsi"/>
                <w:bCs/>
                <w:sz w:val="18"/>
              </w:rPr>
              <w:sym w:font="Wingdings" w:char="F028"/>
            </w:r>
            <w:r w:rsidRPr="00904D17">
              <w:rPr>
                <w:rFonts w:cstheme="minorHAnsi"/>
                <w:bCs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14:paraId="52169362" w14:textId="77777777" w:rsidR="004A1005" w:rsidRPr="00904D17" w:rsidRDefault="004A1005" w:rsidP="00E93912">
      <w:pPr>
        <w:spacing w:after="0"/>
        <w:jc w:val="center"/>
        <w:rPr>
          <w:rFonts w:cstheme="minorHAnsi"/>
          <w:bCs/>
          <w:sz w:val="28"/>
          <w:szCs w:val="28"/>
          <w:lang w:val="en-US"/>
        </w:rPr>
      </w:pPr>
    </w:p>
    <w:p w14:paraId="4720EFB1" w14:textId="77777777" w:rsidR="00904D17" w:rsidRPr="00CF2E1B" w:rsidRDefault="00904D17" w:rsidP="00904D17">
      <w:pPr>
        <w:jc w:val="center"/>
        <w:rPr>
          <w:rFonts w:cstheme="minorHAnsi"/>
          <w:bCs/>
          <w:sz w:val="26"/>
          <w:szCs w:val="26"/>
          <w:u w:val="single"/>
        </w:rPr>
      </w:pPr>
      <w:r w:rsidRPr="00CF2E1B">
        <w:rPr>
          <w:rFonts w:cstheme="minorHAnsi"/>
          <w:bCs/>
          <w:sz w:val="26"/>
          <w:szCs w:val="26"/>
          <w:u w:val="single"/>
        </w:rPr>
        <w:t>ΑΝΑΚΟΙΝΩΣΗ ΜΟΔΥ ΕΛΚΕ ΕΜΠ</w:t>
      </w:r>
    </w:p>
    <w:p w14:paraId="55983204" w14:textId="77777777" w:rsidR="00944516" w:rsidRDefault="00944516" w:rsidP="00904D17">
      <w:pPr>
        <w:jc w:val="center"/>
        <w:rPr>
          <w:rFonts w:cstheme="minorHAnsi"/>
          <w:b/>
          <w:bCs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t xml:space="preserve">Αλλαγή ασφαλιστικών εισφορών από 1/1/2025 </w:t>
      </w:r>
    </w:p>
    <w:p w14:paraId="4AC39FB1" w14:textId="77777777" w:rsidR="00904D17" w:rsidRPr="00CF2E1B" w:rsidRDefault="00944516" w:rsidP="00904D17">
      <w:pPr>
        <w:jc w:val="center"/>
        <w:rPr>
          <w:rFonts w:cstheme="minorHAnsi"/>
          <w:b/>
          <w:bCs/>
          <w:sz w:val="26"/>
          <w:szCs w:val="26"/>
          <w:u w:val="single"/>
        </w:rPr>
      </w:pPr>
      <w:r>
        <w:rPr>
          <w:rFonts w:cstheme="minorHAnsi"/>
          <w:b/>
          <w:bCs/>
          <w:sz w:val="26"/>
          <w:szCs w:val="26"/>
          <w:u w:val="single"/>
        </w:rPr>
        <w:t xml:space="preserve">για όσους υπάγονται </w:t>
      </w:r>
      <w:bookmarkStart w:id="0" w:name="_Hlk189053584"/>
      <w:r>
        <w:rPr>
          <w:rFonts w:cstheme="minorHAnsi"/>
          <w:b/>
          <w:bCs/>
          <w:sz w:val="26"/>
          <w:szCs w:val="26"/>
          <w:u w:val="single"/>
        </w:rPr>
        <w:t>στην παρ. 9 άρθρο 39 Ν4387/2016</w:t>
      </w:r>
      <w:bookmarkEnd w:id="0"/>
    </w:p>
    <w:p w14:paraId="4DD213C7" w14:textId="77777777" w:rsidR="00655815" w:rsidRDefault="00655815" w:rsidP="00D13B91">
      <w:pPr>
        <w:spacing w:before="240" w:line="360" w:lineRule="auto"/>
        <w:jc w:val="both"/>
        <w:rPr>
          <w:sz w:val="24"/>
          <w:szCs w:val="24"/>
        </w:rPr>
      </w:pPr>
    </w:p>
    <w:p w14:paraId="37E5623D" w14:textId="5EC1F1FF" w:rsidR="00227539" w:rsidRDefault="00227539" w:rsidP="00D13B91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Για τις</w:t>
      </w:r>
      <w:r w:rsidR="00944516">
        <w:rPr>
          <w:sz w:val="24"/>
          <w:szCs w:val="24"/>
        </w:rPr>
        <w:t xml:space="preserve"> </w:t>
      </w:r>
      <w:r w:rsidR="00944516" w:rsidRPr="00227539">
        <w:rPr>
          <w:bCs/>
          <w:sz w:val="24"/>
          <w:szCs w:val="24"/>
        </w:rPr>
        <w:t>συμβάσεις</w:t>
      </w:r>
      <w:r w:rsidR="00944516" w:rsidRPr="001A7E82">
        <w:rPr>
          <w:b/>
          <w:sz w:val="24"/>
          <w:szCs w:val="24"/>
        </w:rPr>
        <w:t xml:space="preserve"> </w:t>
      </w:r>
      <w:r w:rsidR="0027259B" w:rsidRPr="001A7E82">
        <w:rPr>
          <w:b/>
          <w:sz w:val="24"/>
          <w:szCs w:val="24"/>
        </w:rPr>
        <w:t xml:space="preserve">με υπαγωγή στην παρ. 9 </w:t>
      </w:r>
      <w:r>
        <w:rPr>
          <w:b/>
          <w:sz w:val="24"/>
          <w:szCs w:val="24"/>
        </w:rPr>
        <w:t xml:space="preserve">του </w:t>
      </w:r>
      <w:r w:rsidR="0027259B" w:rsidRPr="001A7E82">
        <w:rPr>
          <w:b/>
          <w:sz w:val="24"/>
          <w:szCs w:val="24"/>
        </w:rPr>
        <w:t>άρ</w:t>
      </w:r>
      <w:r>
        <w:rPr>
          <w:b/>
          <w:sz w:val="24"/>
          <w:szCs w:val="24"/>
        </w:rPr>
        <w:t>.</w:t>
      </w:r>
      <w:r w:rsidR="0027259B" w:rsidRPr="001A7E82">
        <w:rPr>
          <w:b/>
          <w:sz w:val="24"/>
          <w:szCs w:val="24"/>
        </w:rPr>
        <w:t xml:space="preserve"> 39</w:t>
      </w:r>
      <w:r>
        <w:rPr>
          <w:b/>
          <w:sz w:val="24"/>
          <w:szCs w:val="24"/>
        </w:rPr>
        <w:t xml:space="preserve"> του</w:t>
      </w:r>
      <w:r w:rsidR="0027259B" w:rsidRPr="001A7E82">
        <w:rPr>
          <w:b/>
          <w:sz w:val="24"/>
          <w:szCs w:val="24"/>
        </w:rPr>
        <w:t xml:space="preserve"> Ν4387/2016 και ημερομηνία </w:t>
      </w:r>
      <w:r w:rsidR="00944516" w:rsidRPr="001A7E82">
        <w:rPr>
          <w:b/>
          <w:sz w:val="24"/>
          <w:szCs w:val="24"/>
        </w:rPr>
        <w:t>έναρξη</w:t>
      </w:r>
      <w:r w:rsidR="0027259B" w:rsidRPr="001A7E82">
        <w:rPr>
          <w:b/>
          <w:sz w:val="24"/>
          <w:szCs w:val="24"/>
        </w:rPr>
        <w:t>ς</w:t>
      </w:r>
      <w:r w:rsidR="00944516" w:rsidRPr="001A7E82">
        <w:rPr>
          <w:b/>
          <w:sz w:val="24"/>
          <w:szCs w:val="24"/>
        </w:rPr>
        <w:t xml:space="preserve"> μετά την 1/1/2025</w:t>
      </w:r>
      <w:r w:rsidR="00944516">
        <w:rPr>
          <w:sz w:val="24"/>
          <w:szCs w:val="24"/>
        </w:rPr>
        <w:t xml:space="preserve"> έχουν </w:t>
      </w:r>
      <w:r>
        <w:rPr>
          <w:sz w:val="24"/>
          <w:szCs w:val="24"/>
        </w:rPr>
        <w:t>μεταβληθεί</w:t>
      </w:r>
      <w:r w:rsidR="00944516">
        <w:rPr>
          <w:sz w:val="24"/>
          <w:szCs w:val="24"/>
        </w:rPr>
        <w:t xml:space="preserve"> οι </w:t>
      </w:r>
      <w:r>
        <w:rPr>
          <w:sz w:val="24"/>
          <w:szCs w:val="24"/>
        </w:rPr>
        <w:t>ασφαλιστικές εισφορές</w:t>
      </w:r>
      <w:r w:rsidR="00944516">
        <w:rPr>
          <w:sz w:val="24"/>
          <w:szCs w:val="24"/>
        </w:rPr>
        <w:t xml:space="preserve"> εργαζομένου και εργοδότη</w:t>
      </w:r>
      <w:r w:rsidR="0027259B">
        <w:rPr>
          <w:sz w:val="24"/>
          <w:szCs w:val="24"/>
        </w:rPr>
        <w:t xml:space="preserve"> (μείωση 0,5% για </w:t>
      </w:r>
      <w:r w:rsidR="001A7E82">
        <w:rPr>
          <w:sz w:val="24"/>
          <w:szCs w:val="24"/>
        </w:rPr>
        <w:t>την κάθε κατηγορία</w:t>
      </w:r>
      <w:r w:rsidR="0027259B">
        <w:rPr>
          <w:sz w:val="24"/>
          <w:szCs w:val="24"/>
        </w:rPr>
        <w:t>)</w:t>
      </w:r>
      <w:r w:rsidR="001A7E82">
        <w:rPr>
          <w:sz w:val="24"/>
          <w:szCs w:val="24"/>
        </w:rPr>
        <w:t xml:space="preserve">. </w:t>
      </w:r>
      <w:r w:rsidR="00944516">
        <w:rPr>
          <w:sz w:val="24"/>
          <w:szCs w:val="24"/>
        </w:rPr>
        <w:t xml:space="preserve"> </w:t>
      </w:r>
      <w:r w:rsidR="00D64762" w:rsidRPr="00CF2E1B">
        <w:rPr>
          <w:sz w:val="24"/>
          <w:szCs w:val="24"/>
        </w:rPr>
        <w:t xml:space="preserve"> </w:t>
      </w:r>
    </w:p>
    <w:p w14:paraId="38C3EEDA" w14:textId="77777777" w:rsidR="00227539" w:rsidRDefault="001A7E82" w:rsidP="00D13B91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νέες κρατήσεις </w:t>
      </w:r>
      <w:r w:rsidR="00227539">
        <w:rPr>
          <w:sz w:val="24"/>
          <w:szCs w:val="24"/>
        </w:rPr>
        <w:t>διαμορφώνονται σε</w:t>
      </w:r>
      <w:r>
        <w:rPr>
          <w:sz w:val="24"/>
          <w:szCs w:val="24"/>
        </w:rPr>
        <w:t xml:space="preserve"> </w:t>
      </w:r>
      <w:r w:rsidRPr="001A7E82">
        <w:rPr>
          <w:b/>
          <w:sz w:val="24"/>
          <w:szCs w:val="24"/>
        </w:rPr>
        <w:t>8,72% για τον εργαζόμενο</w:t>
      </w:r>
      <w:r>
        <w:rPr>
          <w:sz w:val="24"/>
          <w:szCs w:val="24"/>
        </w:rPr>
        <w:t xml:space="preserve"> και 17,38% για το</w:t>
      </w:r>
      <w:r w:rsidR="00227539">
        <w:rPr>
          <w:sz w:val="24"/>
          <w:szCs w:val="24"/>
        </w:rPr>
        <w:t>ν</w:t>
      </w:r>
      <w:r>
        <w:rPr>
          <w:sz w:val="24"/>
          <w:szCs w:val="24"/>
        </w:rPr>
        <w:t xml:space="preserve"> εργοδότη. </w:t>
      </w:r>
      <w:r w:rsidR="00D64762" w:rsidRPr="00CF2E1B">
        <w:rPr>
          <w:sz w:val="24"/>
          <w:szCs w:val="24"/>
        </w:rPr>
        <w:t xml:space="preserve"> </w:t>
      </w:r>
      <w:r>
        <w:rPr>
          <w:sz w:val="24"/>
          <w:szCs w:val="24"/>
        </w:rPr>
        <w:t>Στα Τιμολόγια Παροχής Υπηρεσιών που θα εκδίδονται και θα αφορούν συμβάσεις με ημερομηνία έναρξης από 1/1/2025 παρακαλούμε να αναφέρονται οι νέες κρατήσεις.</w:t>
      </w:r>
    </w:p>
    <w:p w14:paraId="0F4DA844" w14:textId="01B09FB4" w:rsidR="00BF68DA" w:rsidRPr="00CF2E1B" w:rsidRDefault="001A7E82" w:rsidP="00D13B91">
      <w:pPr>
        <w:spacing w:before="240" w:line="360" w:lineRule="auto"/>
        <w:jc w:val="both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 xml:space="preserve">Στο </w:t>
      </w:r>
      <w:r w:rsidR="00904D17" w:rsidRPr="00CF2E1B">
        <w:rPr>
          <w:rFonts w:cstheme="minorHAnsi"/>
          <w:bCs/>
          <w:sz w:val="24"/>
          <w:szCs w:val="24"/>
        </w:rPr>
        <w:t>πληροφοριακ</w:t>
      </w:r>
      <w:r>
        <w:rPr>
          <w:rFonts w:cstheme="minorHAnsi"/>
          <w:bCs/>
          <w:sz w:val="24"/>
          <w:szCs w:val="24"/>
        </w:rPr>
        <w:t>ό</w:t>
      </w:r>
      <w:r w:rsidR="00D64762" w:rsidRPr="00CF2E1B">
        <w:rPr>
          <w:rFonts w:cstheme="minorHAnsi"/>
          <w:bCs/>
          <w:sz w:val="24"/>
          <w:szCs w:val="24"/>
        </w:rPr>
        <w:t xml:space="preserve"> </w:t>
      </w:r>
      <w:r w:rsidRPr="00CF2E1B">
        <w:rPr>
          <w:rFonts w:cstheme="minorHAnsi"/>
          <w:bCs/>
          <w:sz w:val="24"/>
          <w:szCs w:val="24"/>
        </w:rPr>
        <w:t>σύστημα</w:t>
      </w:r>
      <w:r w:rsidR="00904D17" w:rsidRPr="00CF2E1B">
        <w:rPr>
          <w:rFonts w:cstheme="minorHAnsi"/>
          <w:bCs/>
          <w:sz w:val="24"/>
          <w:szCs w:val="24"/>
        </w:rPr>
        <w:t xml:space="preserve"> του ΕΛΚΕ e-research, στο link </w:t>
      </w:r>
      <w:r>
        <w:rPr>
          <w:rFonts w:cstheme="minorHAnsi"/>
          <w:bCs/>
          <w:sz w:val="24"/>
          <w:szCs w:val="24"/>
        </w:rPr>
        <w:t xml:space="preserve"> </w:t>
      </w:r>
      <w:hyperlink r:id="rId7" w:history="1">
        <w:r w:rsidR="00904D17" w:rsidRPr="00CF2E1B">
          <w:rPr>
            <w:rStyle w:val="-"/>
            <w:rFonts w:cstheme="minorHAnsi"/>
            <w:bCs/>
            <w:sz w:val="24"/>
            <w:szCs w:val="24"/>
            <w:u w:val="none"/>
          </w:rPr>
          <w:t>https://apps.edeil.ntua.gr</w:t>
        </w:r>
      </w:hyperlink>
      <w:r w:rsidR="00227539">
        <w:t xml:space="preserve"> στο</w:t>
      </w:r>
      <w:r>
        <w:rPr>
          <w:rFonts w:cstheme="minorHAnsi"/>
          <w:bCs/>
          <w:sz w:val="24"/>
          <w:szCs w:val="24"/>
        </w:rPr>
        <w:t xml:space="preserve">  πεδίο </w:t>
      </w:r>
      <w:r w:rsidR="00227539">
        <w:rPr>
          <w:rFonts w:cstheme="minorHAnsi"/>
          <w:bCs/>
          <w:sz w:val="24"/>
          <w:szCs w:val="24"/>
        </w:rPr>
        <w:t>«Ε</w:t>
      </w:r>
      <w:r>
        <w:rPr>
          <w:rFonts w:cstheme="minorHAnsi"/>
          <w:bCs/>
          <w:sz w:val="24"/>
          <w:szCs w:val="24"/>
        </w:rPr>
        <w:t>ργαλεία</w:t>
      </w:r>
      <w:r w:rsidR="00227539">
        <w:rPr>
          <w:rFonts w:cstheme="minorHAnsi"/>
          <w:bCs/>
          <w:sz w:val="24"/>
          <w:szCs w:val="24"/>
        </w:rPr>
        <w:t>»</w:t>
      </w:r>
      <w:r>
        <w:rPr>
          <w:rFonts w:cstheme="minorHAnsi"/>
          <w:bCs/>
          <w:sz w:val="24"/>
          <w:szCs w:val="24"/>
        </w:rPr>
        <w:t xml:space="preserve"> έχει προστεθεί ο υπολογισμός των κρατήσεων από 1/1/2025.</w:t>
      </w:r>
    </w:p>
    <w:p w14:paraId="313CEC8E" w14:textId="7BB67A43" w:rsidR="00655815" w:rsidRDefault="00227539" w:rsidP="00227539">
      <w:pPr>
        <w:spacing w:before="24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ΜΗΧΑΝΙΚΟΙ ΚΑΙ ΥΓΕΙΟΝΟΜΙΚΟΙ</w:t>
      </w:r>
    </w:p>
    <w:p w14:paraId="659BEC55" w14:textId="75460E4C" w:rsidR="00227539" w:rsidRDefault="00227539" w:rsidP="00655815">
      <w:pPr>
        <w:spacing w:before="240" w:line="360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Οι μηχανικοί και υγειονομικοί που υπάγονται στην παρ. 9 του άρ. 39 του Ν. 4387/16 και</w:t>
      </w:r>
      <w:r w:rsidR="00655815" w:rsidRPr="00655815">
        <w:rPr>
          <w:rFonts w:cstheme="minorHAnsi"/>
          <w:bCs/>
          <w:sz w:val="24"/>
          <w:szCs w:val="24"/>
        </w:rPr>
        <w:t xml:space="preserve"> δεν έχουν </w:t>
      </w:r>
      <w:r>
        <w:rPr>
          <w:rFonts w:cstheme="minorHAnsi"/>
          <w:bCs/>
          <w:sz w:val="24"/>
          <w:szCs w:val="24"/>
        </w:rPr>
        <w:t xml:space="preserve">ακόμα </w:t>
      </w:r>
      <w:r w:rsidR="00655815" w:rsidRPr="00655815">
        <w:rPr>
          <w:rFonts w:cstheme="minorHAnsi"/>
          <w:bCs/>
          <w:sz w:val="24"/>
          <w:szCs w:val="24"/>
        </w:rPr>
        <w:t xml:space="preserve">δηλώσει στο </w:t>
      </w:r>
      <w:r w:rsidR="00655815" w:rsidRPr="00655815">
        <w:rPr>
          <w:rFonts w:cstheme="minorHAnsi"/>
          <w:bCs/>
          <w:sz w:val="24"/>
          <w:szCs w:val="24"/>
          <w:lang w:val="en-US"/>
        </w:rPr>
        <w:t>e</w:t>
      </w:r>
      <w:r w:rsidR="00655815" w:rsidRPr="00655815">
        <w:rPr>
          <w:rFonts w:cstheme="minorHAnsi"/>
          <w:bCs/>
          <w:sz w:val="24"/>
          <w:szCs w:val="24"/>
        </w:rPr>
        <w:t>-</w:t>
      </w:r>
      <w:r w:rsidR="00655815" w:rsidRPr="00655815">
        <w:rPr>
          <w:rFonts w:cstheme="minorHAnsi"/>
          <w:bCs/>
          <w:sz w:val="24"/>
          <w:szCs w:val="24"/>
          <w:lang w:val="en-US"/>
        </w:rPr>
        <w:t>research</w:t>
      </w:r>
      <w:r w:rsidR="00655815" w:rsidRPr="00655815">
        <w:rPr>
          <w:rFonts w:cstheme="minorHAnsi"/>
          <w:bCs/>
          <w:sz w:val="24"/>
          <w:szCs w:val="24"/>
        </w:rPr>
        <w:t xml:space="preserve"> την ασφαλιστική κατηγορία</w:t>
      </w:r>
      <w:r>
        <w:rPr>
          <w:rFonts w:cstheme="minorHAnsi"/>
          <w:bCs/>
          <w:sz w:val="24"/>
          <w:szCs w:val="24"/>
        </w:rPr>
        <w:t xml:space="preserve"> που έχουν επιλέξει</w:t>
      </w:r>
      <w:r w:rsidR="00655815" w:rsidRPr="00655815">
        <w:rPr>
          <w:rFonts w:cstheme="minorHAnsi"/>
          <w:bCs/>
          <w:sz w:val="24"/>
          <w:szCs w:val="24"/>
        </w:rPr>
        <w:t xml:space="preserve"> για </w:t>
      </w:r>
      <w:r>
        <w:rPr>
          <w:rFonts w:cstheme="minorHAnsi"/>
          <w:bCs/>
          <w:sz w:val="24"/>
          <w:szCs w:val="24"/>
        </w:rPr>
        <w:t>τις</w:t>
      </w:r>
      <w:r w:rsidR="00655815" w:rsidRPr="00655815">
        <w:rPr>
          <w:sz w:val="24"/>
          <w:szCs w:val="24"/>
        </w:rPr>
        <w:t xml:space="preserve"> εισφορές κλάδου εφάπαξ παροχών </w:t>
      </w:r>
      <w:r w:rsidR="006C66D9">
        <w:rPr>
          <w:sz w:val="24"/>
          <w:szCs w:val="24"/>
        </w:rPr>
        <w:t xml:space="preserve">και επικουρικής ασφάλισης, παρακαλούμε </w:t>
      </w:r>
      <w:r>
        <w:rPr>
          <w:sz w:val="24"/>
          <w:szCs w:val="24"/>
        </w:rPr>
        <w:t>να προχωρήσουν σε άμεση δήλωση στο πληροφοριακό σύστημα του ΕΛΚΕ.</w:t>
      </w:r>
    </w:p>
    <w:p w14:paraId="094BD1BD" w14:textId="3C72279E" w:rsidR="00655815" w:rsidRPr="00655815" w:rsidRDefault="006C66D9" w:rsidP="00655815">
      <w:pPr>
        <w:spacing w:before="240" w:line="360" w:lineRule="auto"/>
        <w:jc w:val="both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Τα ποσά</w:t>
      </w:r>
      <w:r w:rsidR="00227539">
        <w:rPr>
          <w:sz w:val="24"/>
          <w:szCs w:val="24"/>
        </w:rPr>
        <w:t xml:space="preserve"> των ασφαλιστικών εισφορών για τον κλάδο επικουρικής ασφάλισης και εφάπαξ παροχής</w:t>
      </w:r>
      <w:r>
        <w:rPr>
          <w:sz w:val="24"/>
          <w:szCs w:val="24"/>
        </w:rPr>
        <w:t xml:space="preserve"> από 1/1/2025 διαμορφώνονται ως κάτωθι</w:t>
      </w:r>
      <w:r w:rsidR="00655815" w:rsidRPr="00655815">
        <w:rPr>
          <w:sz w:val="24"/>
          <w:szCs w:val="24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30"/>
        <w:gridCol w:w="6902"/>
      </w:tblGrid>
      <w:tr w:rsidR="00655815" w14:paraId="63FBD718" w14:textId="77777777" w:rsidTr="00655815">
        <w:trPr>
          <w:tblCellSpacing w:w="15" w:type="dxa"/>
        </w:trPr>
        <w:tc>
          <w:tcPr>
            <w:tcW w:w="0" w:type="auto"/>
            <w:gridSpan w:val="2"/>
            <w:shd w:val="clear" w:color="auto" w:fill="E4E4E4"/>
            <w:vAlign w:val="center"/>
            <w:hideMark/>
          </w:tcPr>
          <w:p w14:paraId="3CBA0472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Ασφαλιστικές κατηγορίες</w:t>
            </w: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14:paraId="47495983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Ποσά εισφορών εφάπαξ παροχής σε ευρώ από 1.1.2025</w:t>
            </w:r>
          </w:p>
        </w:tc>
      </w:tr>
      <w:tr w:rsidR="00655815" w14:paraId="1D201FCC" w14:textId="77777777" w:rsidTr="00655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77B21F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1η κατηγορία</w:t>
            </w:r>
          </w:p>
        </w:tc>
        <w:tc>
          <w:tcPr>
            <w:tcW w:w="0" w:type="auto"/>
            <w:vAlign w:val="center"/>
            <w:hideMark/>
          </w:tcPr>
          <w:p w14:paraId="3DF93983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30,29</w:t>
            </w:r>
          </w:p>
        </w:tc>
      </w:tr>
      <w:tr w:rsidR="00655815" w14:paraId="442090CF" w14:textId="77777777" w:rsidTr="00655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709A57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2η κατηγορία</w:t>
            </w:r>
          </w:p>
        </w:tc>
        <w:tc>
          <w:tcPr>
            <w:tcW w:w="0" w:type="auto"/>
            <w:vAlign w:val="center"/>
            <w:hideMark/>
          </w:tcPr>
          <w:p w14:paraId="1EDDF584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36,12</w:t>
            </w:r>
          </w:p>
        </w:tc>
      </w:tr>
      <w:tr w:rsidR="00655815" w14:paraId="43C4D0E7" w14:textId="77777777" w:rsidTr="00655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603675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3η κατηγορία</w:t>
            </w:r>
          </w:p>
        </w:tc>
        <w:tc>
          <w:tcPr>
            <w:tcW w:w="0" w:type="auto"/>
            <w:vAlign w:val="center"/>
            <w:hideMark/>
          </w:tcPr>
          <w:p w14:paraId="7615F780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43,10</w:t>
            </w:r>
          </w:p>
        </w:tc>
      </w:tr>
      <w:tr w:rsidR="00655815" w14:paraId="4B4AB926" w14:textId="77777777" w:rsidTr="00655815">
        <w:trPr>
          <w:tblCellSpacing w:w="15" w:type="dxa"/>
        </w:trPr>
        <w:tc>
          <w:tcPr>
            <w:tcW w:w="0" w:type="auto"/>
            <w:shd w:val="clear" w:color="auto" w:fill="E4E4E4"/>
            <w:vAlign w:val="center"/>
            <w:hideMark/>
          </w:tcPr>
          <w:p w14:paraId="708EFADE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Ασφαλιστικές κατηγορίες</w:t>
            </w:r>
          </w:p>
        </w:tc>
        <w:tc>
          <w:tcPr>
            <w:tcW w:w="0" w:type="auto"/>
            <w:gridSpan w:val="2"/>
            <w:shd w:val="clear" w:color="auto" w:fill="E4E4E4"/>
            <w:vAlign w:val="center"/>
            <w:hideMark/>
          </w:tcPr>
          <w:p w14:paraId="383B0565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Ποσά εισφορών επικουρικής ασφάλισης σε ευρώ από 1.1.2025</w:t>
            </w:r>
          </w:p>
        </w:tc>
      </w:tr>
      <w:tr w:rsidR="00655815" w14:paraId="0538481C" w14:textId="77777777" w:rsidTr="006558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DCF42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1η κατηγορία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F4D266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45,43</w:t>
            </w:r>
          </w:p>
        </w:tc>
      </w:tr>
      <w:tr w:rsidR="00655815" w14:paraId="322D8CCD" w14:textId="77777777" w:rsidTr="006558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2FE5D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2η κατηγορία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551C5A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54,76</w:t>
            </w:r>
          </w:p>
        </w:tc>
      </w:tr>
      <w:tr w:rsidR="00655815" w14:paraId="25CDBC0F" w14:textId="77777777" w:rsidTr="006558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F61BA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3η κατηγορία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D4DA75" w14:textId="77777777" w:rsidR="00655815" w:rsidRDefault="00655815">
            <w:pPr>
              <w:jc w:val="center"/>
              <w:rPr>
                <w:sz w:val="24"/>
                <w:szCs w:val="24"/>
              </w:rPr>
            </w:pPr>
            <w:r>
              <w:t>65,25</w:t>
            </w:r>
          </w:p>
        </w:tc>
      </w:tr>
    </w:tbl>
    <w:p w14:paraId="60B44119" w14:textId="77777777" w:rsidR="005E07D4" w:rsidRPr="00944516" w:rsidRDefault="005E07D4" w:rsidP="00D13B91">
      <w:pPr>
        <w:spacing w:before="240" w:line="360" w:lineRule="auto"/>
        <w:jc w:val="both"/>
        <w:rPr>
          <w:rFonts w:cstheme="minorHAnsi"/>
          <w:bCs/>
          <w:sz w:val="24"/>
          <w:szCs w:val="24"/>
          <w:lang w:val="en-US"/>
        </w:rPr>
      </w:pPr>
    </w:p>
    <w:p w14:paraId="7E323804" w14:textId="77777777" w:rsidR="00B271DE" w:rsidRPr="00CF2E1B" w:rsidRDefault="00B271DE" w:rsidP="00D13B91">
      <w:pPr>
        <w:spacing w:before="240" w:line="360" w:lineRule="auto"/>
        <w:jc w:val="center"/>
        <w:rPr>
          <w:rFonts w:cstheme="minorHAnsi"/>
          <w:bCs/>
          <w:sz w:val="24"/>
          <w:szCs w:val="24"/>
          <w:u w:val="single"/>
        </w:rPr>
      </w:pPr>
    </w:p>
    <w:p w14:paraId="679BECC8" w14:textId="77777777" w:rsidR="00B271DE" w:rsidRPr="001D67AF" w:rsidRDefault="00B271DE" w:rsidP="00D13B91">
      <w:pPr>
        <w:spacing w:before="240"/>
        <w:jc w:val="center"/>
        <w:rPr>
          <w:rFonts w:cstheme="minorHAnsi"/>
          <w:bCs/>
          <w:sz w:val="24"/>
          <w:szCs w:val="24"/>
          <w:u w:val="single"/>
        </w:rPr>
      </w:pPr>
    </w:p>
    <w:sectPr w:rsidR="00B271DE" w:rsidRPr="001D67AF" w:rsidSect="007D3E80">
      <w:pgSz w:w="11906" w:h="16838"/>
      <w:pgMar w:top="1440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61B"/>
    <w:multiLevelType w:val="multilevel"/>
    <w:tmpl w:val="B3CA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533D3"/>
    <w:multiLevelType w:val="multilevel"/>
    <w:tmpl w:val="EA8E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B077E"/>
    <w:multiLevelType w:val="multilevel"/>
    <w:tmpl w:val="1AF4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1F4C"/>
    <w:multiLevelType w:val="hybridMultilevel"/>
    <w:tmpl w:val="A3403F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70CA9"/>
    <w:multiLevelType w:val="hybridMultilevel"/>
    <w:tmpl w:val="A9DE3F00"/>
    <w:lvl w:ilvl="0" w:tplc="87508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861448">
    <w:abstractNumId w:val="3"/>
  </w:num>
  <w:num w:numId="2" w16cid:durableId="1134047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838880">
    <w:abstractNumId w:val="0"/>
  </w:num>
  <w:num w:numId="4" w16cid:durableId="2036341839">
    <w:abstractNumId w:val="1"/>
  </w:num>
  <w:num w:numId="5" w16cid:durableId="87654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70"/>
    <w:rsid w:val="00025EB6"/>
    <w:rsid w:val="000311BD"/>
    <w:rsid w:val="00054821"/>
    <w:rsid w:val="000B1AD5"/>
    <w:rsid w:val="000B3B77"/>
    <w:rsid w:val="000B64AC"/>
    <w:rsid w:val="000F3E8E"/>
    <w:rsid w:val="000F4AEB"/>
    <w:rsid w:val="0010230E"/>
    <w:rsid w:val="00102694"/>
    <w:rsid w:val="001644A8"/>
    <w:rsid w:val="00177DD1"/>
    <w:rsid w:val="00185A08"/>
    <w:rsid w:val="0019646C"/>
    <w:rsid w:val="001A7E82"/>
    <w:rsid w:val="001D2E13"/>
    <w:rsid w:val="001D67AF"/>
    <w:rsid w:val="00206937"/>
    <w:rsid w:val="00227539"/>
    <w:rsid w:val="002432B7"/>
    <w:rsid w:val="0027259B"/>
    <w:rsid w:val="00281036"/>
    <w:rsid w:val="002A248D"/>
    <w:rsid w:val="002C50AA"/>
    <w:rsid w:val="003349D6"/>
    <w:rsid w:val="00335C94"/>
    <w:rsid w:val="00343BC7"/>
    <w:rsid w:val="00386915"/>
    <w:rsid w:val="003A6A1E"/>
    <w:rsid w:val="003D2F43"/>
    <w:rsid w:val="00421682"/>
    <w:rsid w:val="004A1005"/>
    <w:rsid w:val="004A4D24"/>
    <w:rsid w:val="004D3D19"/>
    <w:rsid w:val="004E78CA"/>
    <w:rsid w:val="00505F25"/>
    <w:rsid w:val="005114BE"/>
    <w:rsid w:val="005A189E"/>
    <w:rsid w:val="005A6388"/>
    <w:rsid w:val="005E07D4"/>
    <w:rsid w:val="005E2829"/>
    <w:rsid w:val="005E6E23"/>
    <w:rsid w:val="00655815"/>
    <w:rsid w:val="0066688A"/>
    <w:rsid w:val="00690EAD"/>
    <w:rsid w:val="006C1C4E"/>
    <w:rsid w:val="006C66D9"/>
    <w:rsid w:val="006E5CAD"/>
    <w:rsid w:val="00701CEB"/>
    <w:rsid w:val="0070549B"/>
    <w:rsid w:val="0072007C"/>
    <w:rsid w:val="0076159C"/>
    <w:rsid w:val="007650B2"/>
    <w:rsid w:val="007D3E80"/>
    <w:rsid w:val="007E78D3"/>
    <w:rsid w:val="0080235F"/>
    <w:rsid w:val="00807858"/>
    <w:rsid w:val="00824F0B"/>
    <w:rsid w:val="00832841"/>
    <w:rsid w:val="00846975"/>
    <w:rsid w:val="008477D2"/>
    <w:rsid w:val="00860940"/>
    <w:rsid w:val="00865FB3"/>
    <w:rsid w:val="008705BA"/>
    <w:rsid w:val="00877B1F"/>
    <w:rsid w:val="008D21EE"/>
    <w:rsid w:val="008E1A1F"/>
    <w:rsid w:val="008F1FF9"/>
    <w:rsid w:val="008F7907"/>
    <w:rsid w:val="00904D17"/>
    <w:rsid w:val="009421B6"/>
    <w:rsid w:val="00944516"/>
    <w:rsid w:val="0094524D"/>
    <w:rsid w:val="009477A8"/>
    <w:rsid w:val="00974CBD"/>
    <w:rsid w:val="009A3AE9"/>
    <w:rsid w:val="00A81975"/>
    <w:rsid w:val="00A856D8"/>
    <w:rsid w:val="00AA5114"/>
    <w:rsid w:val="00AC24EC"/>
    <w:rsid w:val="00AE3ACD"/>
    <w:rsid w:val="00B01DF7"/>
    <w:rsid w:val="00B271DE"/>
    <w:rsid w:val="00B530E9"/>
    <w:rsid w:val="00B54E65"/>
    <w:rsid w:val="00BA7C77"/>
    <w:rsid w:val="00BD230B"/>
    <w:rsid w:val="00BD44FB"/>
    <w:rsid w:val="00BF68DA"/>
    <w:rsid w:val="00CA01EF"/>
    <w:rsid w:val="00CF2E1B"/>
    <w:rsid w:val="00D03A79"/>
    <w:rsid w:val="00D10852"/>
    <w:rsid w:val="00D13B91"/>
    <w:rsid w:val="00D35D0A"/>
    <w:rsid w:val="00D64762"/>
    <w:rsid w:val="00DC472B"/>
    <w:rsid w:val="00DF0886"/>
    <w:rsid w:val="00E02C6C"/>
    <w:rsid w:val="00E31450"/>
    <w:rsid w:val="00E71233"/>
    <w:rsid w:val="00E93912"/>
    <w:rsid w:val="00EF3A70"/>
    <w:rsid w:val="00F42E86"/>
    <w:rsid w:val="00F53E66"/>
    <w:rsid w:val="00F726CC"/>
    <w:rsid w:val="00FB7C2A"/>
    <w:rsid w:val="00FD78B4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BF5A"/>
  <w15:docId w15:val="{F2670FD0-B710-4105-99E0-E3B197E1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8D3"/>
  </w:style>
  <w:style w:type="paragraph" w:styleId="1">
    <w:name w:val="heading 1"/>
    <w:basedOn w:val="a"/>
    <w:next w:val="a"/>
    <w:link w:val="1Char"/>
    <w:uiPriority w:val="9"/>
    <w:qFormat/>
    <w:rsid w:val="00847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A1005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har">
    <w:name w:val="Σώμα κειμένου Char"/>
    <w:basedOn w:val="a0"/>
    <w:link w:val="a3"/>
    <w:semiHidden/>
    <w:rsid w:val="004A100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4A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A100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847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30E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04D17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04D1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5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s.edeil.ntu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8A048-D7A5-4D88-924C-B0A2507E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rcgioulh</dc:creator>
  <cp:lastModifiedBy>Απόστολος Ζαμπάρας</cp:lastModifiedBy>
  <cp:revision>4</cp:revision>
  <cp:lastPrinted>2020-03-12T11:23:00Z</cp:lastPrinted>
  <dcterms:created xsi:type="dcterms:W3CDTF">2025-01-31T06:42:00Z</dcterms:created>
  <dcterms:modified xsi:type="dcterms:W3CDTF">2025-01-31T06:46:00Z</dcterms:modified>
</cp:coreProperties>
</file>